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EFF5" w14:textId="14FE1C45" w:rsidR="00EC634A" w:rsidRDefault="009F16DE" w:rsidP="00EC634A">
      <w:pPr>
        <w:rPr>
          <w:noProof/>
        </w:rPr>
      </w:pPr>
      <w:r>
        <w:rPr>
          <w:noProof/>
        </w:rPr>
        <w:drawing>
          <wp:anchor distT="0" distB="0" distL="114300" distR="114300" simplePos="0" relativeHeight="251659264" behindDoc="0" locked="0" layoutInCell="1" allowOverlap="1" wp14:anchorId="5C8B8F9E" wp14:editId="4979F4D8">
            <wp:simplePos x="0" y="0"/>
            <wp:positionH relativeFrom="margin">
              <wp:posOffset>1970405</wp:posOffset>
            </wp:positionH>
            <wp:positionV relativeFrom="margin">
              <wp:posOffset>93345</wp:posOffset>
            </wp:positionV>
            <wp:extent cx="2907665" cy="654050"/>
            <wp:effectExtent l="0" t="0" r="6985" b="0"/>
            <wp:wrapSquare wrapText="bothSides"/>
            <wp:docPr id="222895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95977"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07665" cy="654050"/>
                    </a:xfrm>
                    <a:prstGeom prst="rect">
                      <a:avLst/>
                    </a:prstGeom>
                  </pic:spPr>
                </pic:pic>
              </a:graphicData>
            </a:graphic>
            <wp14:sizeRelH relativeFrom="margin">
              <wp14:pctWidth>0</wp14:pctWidth>
            </wp14:sizeRelH>
            <wp14:sizeRelV relativeFrom="margin">
              <wp14:pctHeight>0</wp14:pctHeight>
            </wp14:sizeRelV>
          </wp:anchor>
        </w:drawing>
      </w:r>
    </w:p>
    <w:p w14:paraId="58ECDB80" w14:textId="77777777" w:rsidR="009F16DE" w:rsidRDefault="009F16DE" w:rsidP="00EC634A">
      <w:pPr>
        <w:rPr>
          <w:noProof/>
        </w:rPr>
      </w:pPr>
    </w:p>
    <w:p w14:paraId="043DAF67" w14:textId="77777777" w:rsidR="009F16DE" w:rsidRDefault="009F16DE" w:rsidP="00EC634A">
      <w:pPr>
        <w:rPr>
          <w:noProof/>
        </w:rPr>
      </w:pPr>
    </w:p>
    <w:p w14:paraId="0F969511" w14:textId="77777777" w:rsidR="009F16DE" w:rsidRDefault="009F16DE" w:rsidP="00EC634A">
      <w:pPr>
        <w:rPr>
          <w:noProof/>
        </w:rPr>
      </w:pPr>
    </w:p>
    <w:p w14:paraId="48DB061B" w14:textId="77777777" w:rsidR="009F16DE" w:rsidRDefault="009F16DE" w:rsidP="00EC634A">
      <w:pPr>
        <w:rPr>
          <w:noProof/>
        </w:rPr>
      </w:pPr>
    </w:p>
    <w:p w14:paraId="52C3C373" w14:textId="77777777" w:rsidR="009F16DE" w:rsidRDefault="009F16DE" w:rsidP="00EC634A"/>
    <w:p w14:paraId="7F0D431C" w14:textId="13D8E57E" w:rsidR="00235686" w:rsidRDefault="002207BA" w:rsidP="00EC634A">
      <w:pPr>
        <w:rPr>
          <w:b/>
          <w:bCs/>
        </w:rPr>
      </w:pPr>
      <w:r>
        <w:rPr>
          <w:b/>
          <w:bCs/>
        </w:rPr>
        <w:t xml:space="preserve">FELLOWSHIP-TRAINED </w:t>
      </w:r>
      <w:r w:rsidR="009239EF">
        <w:rPr>
          <w:b/>
          <w:bCs/>
        </w:rPr>
        <w:t>UPPER EXTREMITY</w:t>
      </w:r>
      <w:r w:rsidR="00873EF2">
        <w:rPr>
          <w:b/>
          <w:bCs/>
        </w:rPr>
        <w:t xml:space="preserve"> SURGEON</w:t>
      </w:r>
    </w:p>
    <w:p w14:paraId="3D96B383" w14:textId="308638D3" w:rsidR="00435EA8" w:rsidRDefault="00C63779" w:rsidP="00EC634A">
      <w:pPr>
        <w:rPr>
          <w:b/>
          <w:bCs/>
        </w:rPr>
      </w:pPr>
      <w:r>
        <w:rPr>
          <w:b/>
          <w:bCs/>
        </w:rPr>
        <w:t>SOUTH BEND, IN</w:t>
      </w:r>
      <w:r w:rsidR="008F4D6B">
        <w:rPr>
          <w:b/>
          <w:bCs/>
        </w:rPr>
        <w:t xml:space="preserve"> | </w:t>
      </w:r>
      <w:hyperlink r:id="rId6" w:history="1">
        <w:r w:rsidRPr="00C63779">
          <w:rPr>
            <w:rStyle w:val="Hyperlink"/>
            <w:b/>
            <w:bCs/>
          </w:rPr>
          <w:t>https://sbortho.com/</w:t>
        </w:r>
      </w:hyperlink>
      <w:r>
        <w:t xml:space="preserve"> </w:t>
      </w:r>
    </w:p>
    <w:p w14:paraId="06E916BA" w14:textId="77777777" w:rsidR="00235686" w:rsidRDefault="00235686" w:rsidP="00EC634A">
      <w:pPr>
        <w:rPr>
          <w:b/>
          <w:bCs/>
        </w:rPr>
      </w:pPr>
    </w:p>
    <w:p w14:paraId="1FEEC81D" w14:textId="77777777" w:rsidR="008F4D6B" w:rsidRPr="00800481" w:rsidRDefault="008F4D6B" w:rsidP="008F4D6B">
      <w:pPr>
        <w:rPr>
          <w:rFonts w:cstheme="minorHAnsi"/>
          <w:b/>
          <w:bCs/>
        </w:rPr>
      </w:pPr>
      <w:r w:rsidRPr="00955BCA">
        <w:rPr>
          <w:rFonts w:cstheme="minorHAnsi"/>
          <w:b/>
          <w:bCs/>
        </w:rPr>
        <w:t>Join a well-established sub-</w:t>
      </w:r>
      <w:r w:rsidRPr="00800481">
        <w:rPr>
          <w:rFonts w:cstheme="minorHAnsi"/>
          <w:b/>
          <w:bCs/>
        </w:rPr>
        <w:t>specialty orthopaedic group:</w:t>
      </w:r>
    </w:p>
    <w:p w14:paraId="267FC8FE" w14:textId="77777777" w:rsidR="008F4D6B" w:rsidRPr="00800481" w:rsidRDefault="008F4D6B" w:rsidP="008F4D6B">
      <w:pPr>
        <w:pStyle w:val="ListParagraph"/>
        <w:numPr>
          <w:ilvl w:val="0"/>
          <w:numId w:val="1"/>
        </w:numPr>
        <w:rPr>
          <w:rFonts w:cstheme="minorHAnsi"/>
        </w:rPr>
        <w:sectPr w:rsidR="008F4D6B" w:rsidRPr="00800481" w:rsidSect="008F4D6B">
          <w:pgSz w:w="12240" w:h="15840"/>
          <w:pgMar w:top="720" w:right="720" w:bottom="720" w:left="720" w:header="720" w:footer="720" w:gutter="0"/>
          <w:cols w:space="720"/>
          <w:docGrid w:linePitch="360"/>
        </w:sectPr>
      </w:pPr>
    </w:p>
    <w:p w14:paraId="0F4E848E" w14:textId="432BDE56" w:rsidR="008F4D6B" w:rsidRPr="00800481" w:rsidRDefault="008F4D6B" w:rsidP="008F4D6B">
      <w:pPr>
        <w:pStyle w:val="ListParagraph"/>
        <w:numPr>
          <w:ilvl w:val="0"/>
          <w:numId w:val="1"/>
        </w:numPr>
        <w:rPr>
          <w:rFonts w:cstheme="minorHAnsi"/>
        </w:rPr>
      </w:pPr>
      <w:r w:rsidRPr="00800481">
        <w:rPr>
          <w:rFonts w:cstheme="minorHAnsi"/>
        </w:rPr>
        <w:t xml:space="preserve">Mature referral base of </w:t>
      </w:r>
      <w:r w:rsidR="00BB7779" w:rsidRPr="00800481">
        <w:rPr>
          <w:rFonts w:cstheme="minorHAnsi"/>
        </w:rPr>
        <w:t>patients</w:t>
      </w:r>
    </w:p>
    <w:p w14:paraId="523FEB9D" w14:textId="34872901" w:rsidR="008F4D6B" w:rsidRPr="00800481" w:rsidRDefault="0033696A" w:rsidP="008F4D6B">
      <w:pPr>
        <w:pStyle w:val="ListParagraph"/>
        <w:numPr>
          <w:ilvl w:val="0"/>
          <w:numId w:val="1"/>
        </w:numPr>
        <w:rPr>
          <w:rFonts w:cstheme="minorHAnsi"/>
        </w:rPr>
      </w:pPr>
      <w:r w:rsidRPr="00800481">
        <w:rPr>
          <w:rFonts w:cstheme="minorHAnsi"/>
        </w:rPr>
        <w:t xml:space="preserve">Open position with </w:t>
      </w:r>
      <w:r w:rsidR="008F4D6B" w:rsidRPr="00800481">
        <w:rPr>
          <w:rFonts w:cstheme="minorHAnsi"/>
        </w:rPr>
        <w:t>increasing patient volumes</w:t>
      </w:r>
    </w:p>
    <w:p w14:paraId="6EF984C6" w14:textId="409E1627" w:rsidR="00873EF2" w:rsidRPr="00800481" w:rsidRDefault="00873EF2" w:rsidP="008F4D6B">
      <w:pPr>
        <w:pStyle w:val="ListParagraph"/>
        <w:numPr>
          <w:ilvl w:val="0"/>
          <w:numId w:val="1"/>
        </w:numPr>
        <w:rPr>
          <w:rFonts w:cstheme="minorHAnsi"/>
        </w:rPr>
      </w:pPr>
      <w:r w:rsidRPr="00800481">
        <w:rPr>
          <w:rFonts w:cstheme="minorHAnsi"/>
        </w:rPr>
        <w:t>Opportunity to buy into ASC</w:t>
      </w:r>
    </w:p>
    <w:p w14:paraId="79CF0976" w14:textId="35BAC308" w:rsidR="008F4D6B" w:rsidRPr="00800481" w:rsidRDefault="00BB7779" w:rsidP="008F4D6B">
      <w:pPr>
        <w:pStyle w:val="ListParagraph"/>
        <w:numPr>
          <w:ilvl w:val="0"/>
          <w:numId w:val="1"/>
        </w:numPr>
        <w:rPr>
          <w:rFonts w:cstheme="minorHAnsi"/>
        </w:rPr>
      </w:pPr>
      <w:r w:rsidRPr="00800481">
        <w:rPr>
          <w:rFonts w:cstheme="minorHAnsi"/>
        </w:rPr>
        <w:t xml:space="preserve">Robust Benefit Package &amp; </w:t>
      </w:r>
      <w:r w:rsidR="008F4D6B" w:rsidRPr="00800481">
        <w:rPr>
          <w:rFonts w:cstheme="minorHAnsi"/>
        </w:rPr>
        <w:t>CME Stipend</w:t>
      </w:r>
    </w:p>
    <w:p w14:paraId="14F9FEE2" w14:textId="39E60C7D" w:rsidR="00873EF2" w:rsidRPr="00800481" w:rsidRDefault="008803F4" w:rsidP="008F4D6B">
      <w:pPr>
        <w:pStyle w:val="ListParagraph"/>
        <w:numPr>
          <w:ilvl w:val="0"/>
          <w:numId w:val="1"/>
        </w:numPr>
        <w:rPr>
          <w:rFonts w:cstheme="minorHAnsi"/>
        </w:rPr>
      </w:pPr>
      <w:r>
        <w:rPr>
          <w:rFonts w:cstheme="minorHAnsi"/>
        </w:rPr>
        <w:t>1:</w:t>
      </w:r>
      <w:r w:rsidR="00BA1D61">
        <w:rPr>
          <w:rFonts w:cstheme="minorHAnsi"/>
        </w:rPr>
        <w:t>4</w:t>
      </w:r>
      <w:r>
        <w:rPr>
          <w:rFonts w:cstheme="minorHAnsi"/>
        </w:rPr>
        <w:t xml:space="preserve"> Hand Call</w:t>
      </w:r>
      <w:r w:rsidR="00873EF2" w:rsidRPr="00800481">
        <w:rPr>
          <w:rFonts w:cstheme="minorHAnsi"/>
        </w:rPr>
        <w:t xml:space="preserve"> </w:t>
      </w:r>
    </w:p>
    <w:p w14:paraId="3323F591" w14:textId="16028A91" w:rsidR="00873EF2" w:rsidRPr="00800481" w:rsidRDefault="00873EF2" w:rsidP="008F4D6B">
      <w:pPr>
        <w:pStyle w:val="ListParagraph"/>
        <w:numPr>
          <w:ilvl w:val="0"/>
          <w:numId w:val="1"/>
        </w:numPr>
        <w:rPr>
          <w:rFonts w:cstheme="minorHAnsi"/>
        </w:rPr>
      </w:pPr>
      <w:r w:rsidRPr="00800481">
        <w:rPr>
          <w:rFonts w:cstheme="minorHAnsi"/>
        </w:rPr>
        <w:t>Growing ancillary draw (imaging, DME, rehab)</w:t>
      </w:r>
    </w:p>
    <w:p w14:paraId="419EA48B" w14:textId="0D144429" w:rsidR="00873EF2" w:rsidRPr="00800481" w:rsidRDefault="00873EF2" w:rsidP="008F4D6B">
      <w:pPr>
        <w:pStyle w:val="ListParagraph"/>
        <w:numPr>
          <w:ilvl w:val="0"/>
          <w:numId w:val="1"/>
        </w:numPr>
        <w:rPr>
          <w:rFonts w:cstheme="minorHAnsi"/>
        </w:rPr>
      </w:pPr>
      <w:r w:rsidRPr="00800481">
        <w:rPr>
          <w:rFonts w:cstheme="minorHAnsi"/>
        </w:rPr>
        <w:t>Partnership Track</w:t>
      </w:r>
    </w:p>
    <w:p w14:paraId="6D7693CB" w14:textId="42B98351" w:rsidR="008F4D6B" w:rsidRPr="00955BCA" w:rsidRDefault="008F4D6B" w:rsidP="008F4D6B">
      <w:pPr>
        <w:pStyle w:val="ListParagraph"/>
        <w:numPr>
          <w:ilvl w:val="0"/>
          <w:numId w:val="1"/>
        </w:numPr>
        <w:rPr>
          <w:rFonts w:cstheme="minorHAnsi"/>
        </w:rPr>
        <w:sectPr w:rsidR="008F4D6B" w:rsidRPr="00955BCA" w:rsidSect="008F4D6B">
          <w:type w:val="continuous"/>
          <w:pgSz w:w="12240" w:h="15840"/>
          <w:pgMar w:top="720" w:right="720" w:bottom="720" w:left="720" w:header="720" w:footer="720" w:gutter="0"/>
          <w:cols w:num="2" w:space="144"/>
          <w:docGrid w:linePitch="360"/>
        </w:sectPr>
      </w:pPr>
      <w:r w:rsidRPr="006650EE">
        <w:rPr>
          <w:rFonts w:cstheme="minorHAnsi"/>
        </w:rPr>
        <w:t>Competitive Guaranteed Salary</w:t>
      </w:r>
      <w:r w:rsidR="0033349C" w:rsidRPr="006650EE">
        <w:rPr>
          <w:rFonts w:cstheme="minorHAnsi"/>
        </w:rPr>
        <w:t xml:space="preserve"> with</w:t>
      </w:r>
      <w:r w:rsidR="0033349C">
        <w:rPr>
          <w:rFonts w:cstheme="minorHAnsi"/>
        </w:rPr>
        <w:t xml:space="preserve"> Bonus Structure</w:t>
      </w:r>
    </w:p>
    <w:p w14:paraId="6A2EF2EB" w14:textId="1145A446" w:rsidR="00235686" w:rsidRDefault="00235686" w:rsidP="00235686"/>
    <w:p w14:paraId="4B022F1E" w14:textId="77777777" w:rsidR="00F366E6" w:rsidRPr="00F366E6" w:rsidRDefault="00F366E6" w:rsidP="00EC634A">
      <w:pPr>
        <w:rPr>
          <w:b/>
          <w:bCs/>
        </w:rPr>
      </w:pPr>
      <w:r w:rsidRPr="00F366E6">
        <w:rPr>
          <w:b/>
          <w:bCs/>
        </w:rPr>
        <w:t>THE PRACTICE:</w:t>
      </w:r>
    </w:p>
    <w:p w14:paraId="664CFBDB" w14:textId="77777777" w:rsidR="00C63779" w:rsidRDefault="00C63779" w:rsidP="00EC634A"/>
    <w:p w14:paraId="72B28522" w14:textId="790CC522" w:rsidR="00BB26C8" w:rsidRDefault="008F4D6B" w:rsidP="00C63779">
      <w:pPr>
        <w:jc w:val="both"/>
        <w:rPr>
          <w:rFonts w:cstheme="minorHAnsi"/>
        </w:rPr>
      </w:pPr>
      <w:r w:rsidRPr="00B2785B">
        <w:rPr>
          <w:rFonts w:cstheme="minorHAnsi"/>
        </w:rPr>
        <w:t xml:space="preserve">Dynamic physician-owned and -led orthopaedic managed service organization seeks a fellowship-trained, board-certified, or board-eligible </w:t>
      </w:r>
      <w:r w:rsidR="009239EF">
        <w:rPr>
          <w:rFonts w:cstheme="minorHAnsi"/>
          <w:b/>
          <w:bCs/>
        </w:rPr>
        <w:t xml:space="preserve">Upper Extremity </w:t>
      </w:r>
      <w:r w:rsidR="00873EF2">
        <w:rPr>
          <w:rFonts w:cstheme="minorHAnsi"/>
          <w:b/>
          <w:bCs/>
        </w:rPr>
        <w:t>Surgeon</w:t>
      </w:r>
      <w:r w:rsidRPr="00B2785B">
        <w:rPr>
          <w:rFonts w:cstheme="minorHAnsi"/>
        </w:rPr>
        <w:t xml:space="preserve"> to join </w:t>
      </w:r>
      <w:r>
        <w:rPr>
          <w:rFonts w:cstheme="minorHAnsi"/>
        </w:rPr>
        <w:t xml:space="preserve">a </w:t>
      </w:r>
      <w:r w:rsidRPr="00B2785B">
        <w:rPr>
          <w:rFonts w:cstheme="minorHAnsi"/>
        </w:rPr>
        <w:t>premier practic</w:t>
      </w:r>
      <w:r>
        <w:rPr>
          <w:rFonts w:cstheme="minorHAnsi"/>
        </w:rPr>
        <w:t xml:space="preserve">e-partner in </w:t>
      </w:r>
      <w:r w:rsidR="00C63779">
        <w:rPr>
          <w:rFonts w:cstheme="minorHAnsi"/>
        </w:rPr>
        <w:t>Indiana</w:t>
      </w:r>
      <w:r w:rsidR="009F16DE">
        <w:rPr>
          <w:rFonts w:cstheme="minorHAnsi"/>
        </w:rPr>
        <w:t xml:space="preserve">.  </w:t>
      </w:r>
      <w:r w:rsidR="00C63779">
        <w:rPr>
          <w:rFonts w:cstheme="minorHAnsi"/>
        </w:rPr>
        <w:t>South Bend Orthopaedics</w:t>
      </w:r>
      <w:r w:rsidR="00E55A52">
        <w:rPr>
          <w:rFonts w:cstheme="minorHAnsi"/>
        </w:rPr>
        <w:t>, who works as the team physicians for the University of Notre Dame,</w:t>
      </w:r>
      <w:r w:rsidR="00BB26C8" w:rsidRPr="00BB26C8">
        <w:rPr>
          <w:rFonts w:cstheme="minorHAnsi"/>
        </w:rPr>
        <w:t xml:space="preserve"> is a highly respected orthopedic practice serving patients across </w:t>
      </w:r>
      <w:r w:rsidR="00C63779">
        <w:rPr>
          <w:rFonts w:cstheme="minorHAnsi"/>
        </w:rPr>
        <w:t>northern Indiana</w:t>
      </w:r>
      <w:r w:rsidR="00E55A52">
        <w:rPr>
          <w:rFonts w:cstheme="minorHAnsi"/>
        </w:rPr>
        <w:t xml:space="preserve"> and southern Michigan.  The practice is</w:t>
      </w:r>
      <w:r w:rsidR="00BB26C8" w:rsidRPr="00BB26C8">
        <w:rPr>
          <w:rFonts w:cstheme="minorHAnsi"/>
        </w:rPr>
        <w:t xml:space="preserve"> known for its commitment to exceptional outcomes and personalized, community-focused care</w:t>
      </w:r>
      <w:r w:rsidR="00E55A52">
        <w:rPr>
          <w:rFonts w:cstheme="minorHAnsi"/>
        </w:rPr>
        <w:t xml:space="preserve"> for a population of over 850,000</w:t>
      </w:r>
      <w:r w:rsidR="00BB26C8" w:rsidRPr="00BB26C8">
        <w:rPr>
          <w:rFonts w:cstheme="minorHAnsi"/>
        </w:rPr>
        <w:t xml:space="preserve">. </w:t>
      </w:r>
      <w:r w:rsidR="00E55A52">
        <w:rPr>
          <w:rFonts w:cstheme="minorHAnsi"/>
        </w:rPr>
        <w:t xml:space="preserve"> </w:t>
      </w:r>
      <w:r w:rsidR="00BB26C8" w:rsidRPr="00BB26C8">
        <w:rPr>
          <w:rFonts w:cstheme="minorHAnsi"/>
        </w:rPr>
        <w:t>For</w:t>
      </w:r>
      <w:r w:rsidR="00C75CF4">
        <w:rPr>
          <w:rFonts w:cstheme="minorHAnsi"/>
        </w:rPr>
        <w:t xml:space="preserve"> </w:t>
      </w:r>
      <w:r w:rsidR="00E55A52">
        <w:rPr>
          <w:rFonts w:cstheme="minorHAnsi"/>
        </w:rPr>
        <w:t>(8)</w:t>
      </w:r>
      <w:r w:rsidR="00C63779">
        <w:rPr>
          <w:rFonts w:cstheme="minorHAnsi"/>
        </w:rPr>
        <w:t xml:space="preserve"> </w:t>
      </w:r>
      <w:r w:rsidR="00BB26C8" w:rsidRPr="00BB26C8">
        <w:rPr>
          <w:rFonts w:cstheme="minorHAnsi"/>
        </w:rPr>
        <w:t xml:space="preserve">decades, the practice has provided comprehensive orthopedic, spine, and sports medicine services to the </w:t>
      </w:r>
      <w:r w:rsidR="00C63779">
        <w:rPr>
          <w:rFonts w:cstheme="minorHAnsi"/>
        </w:rPr>
        <w:t>South Bend</w:t>
      </w:r>
      <w:r w:rsidR="00BB26C8" w:rsidRPr="00BB26C8">
        <w:rPr>
          <w:rFonts w:cstheme="minorHAnsi"/>
        </w:rPr>
        <w:t xml:space="preserve"> area and surrounding communities. </w:t>
      </w:r>
      <w:r w:rsidR="00C63779">
        <w:rPr>
          <w:rFonts w:cstheme="minorHAnsi"/>
        </w:rPr>
        <w:t xml:space="preserve"> </w:t>
      </w:r>
      <w:r w:rsidR="00BB26C8" w:rsidRPr="00BB26C8">
        <w:rPr>
          <w:rFonts w:cstheme="minorHAnsi"/>
        </w:rPr>
        <w:t xml:space="preserve">You will be joining a team of fellowship-trained, specialty-focused physicians and a dedicated clinical staff who prioritize quality, accessibility, and patient experience. </w:t>
      </w:r>
      <w:r w:rsidR="00E55A52">
        <w:rPr>
          <w:rFonts w:cstheme="minorHAnsi"/>
        </w:rPr>
        <w:t xml:space="preserve"> </w:t>
      </w:r>
      <w:r w:rsidR="00C63779">
        <w:rPr>
          <w:rFonts w:cstheme="minorHAnsi"/>
        </w:rPr>
        <w:t xml:space="preserve">South Bend Orthopaedics </w:t>
      </w:r>
      <w:r w:rsidR="00BB26C8" w:rsidRPr="00BB26C8">
        <w:rPr>
          <w:rFonts w:cstheme="minorHAnsi"/>
        </w:rPr>
        <w:t>is professionally managed, enabling physicians to focus their time and expertise on caring for patients rather than administrative responsibilities.</w:t>
      </w:r>
    </w:p>
    <w:p w14:paraId="339515DF" w14:textId="77777777" w:rsidR="00BB26C8" w:rsidRDefault="00BB26C8" w:rsidP="008F4D6B">
      <w:pPr>
        <w:jc w:val="both"/>
        <w:rPr>
          <w:rFonts w:cstheme="minorHAnsi"/>
        </w:rPr>
      </w:pPr>
    </w:p>
    <w:p w14:paraId="780D8934" w14:textId="5D3FD6FD" w:rsidR="00EC634A" w:rsidRDefault="00CE5A28" w:rsidP="008F4D6B">
      <w:pPr>
        <w:jc w:val="both"/>
      </w:pPr>
      <w:r>
        <w:rPr>
          <w:rFonts w:cstheme="minorHAnsi"/>
        </w:rPr>
        <w:t xml:space="preserve">With </w:t>
      </w:r>
      <w:r w:rsidR="00994C4F">
        <w:rPr>
          <w:rFonts w:cstheme="minorHAnsi"/>
        </w:rPr>
        <w:t xml:space="preserve">offices </w:t>
      </w:r>
      <w:r>
        <w:rPr>
          <w:rFonts w:cstheme="minorHAnsi"/>
        </w:rPr>
        <w:t>located</w:t>
      </w:r>
      <w:r w:rsidR="008F4D6B" w:rsidRPr="00DF32A4">
        <w:rPr>
          <w:rFonts w:cstheme="minorHAnsi"/>
        </w:rPr>
        <w:t xml:space="preserve"> in </w:t>
      </w:r>
      <w:r w:rsidR="00C63779">
        <w:rPr>
          <w:rFonts w:cstheme="minorHAnsi"/>
        </w:rPr>
        <w:t>South Bend, Mishawaka, Elkhart, and Plymouth</w:t>
      </w:r>
      <w:r w:rsidR="008F4D6B" w:rsidRPr="00DF32A4">
        <w:rPr>
          <w:rFonts w:cstheme="minorHAnsi"/>
        </w:rPr>
        <w:t xml:space="preserve">, </w:t>
      </w:r>
      <w:r w:rsidR="00C63779">
        <w:rPr>
          <w:rFonts w:cstheme="minorHAnsi"/>
        </w:rPr>
        <w:t>South Bend Orthopaedics</w:t>
      </w:r>
      <w:r w:rsidR="008F4D6B" w:rsidRPr="00DF32A4">
        <w:rPr>
          <w:rFonts w:cstheme="minorHAnsi"/>
        </w:rPr>
        <w:t xml:space="preserve"> has </w:t>
      </w:r>
      <w:r w:rsidR="009F16DE">
        <w:rPr>
          <w:rFonts w:cstheme="minorHAnsi"/>
        </w:rPr>
        <w:t>(</w:t>
      </w:r>
      <w:r w:rsidR="00C63779">
        <w:rPr>
          <w:rFonts w:cstheme="minorHAnsi"/>
        </w:rPr>
        <w:t>20</w:t>
      </w:r>
      <w:r w:rsidR="009F16DE">
        <w:rPr>
          <w:rFonts w:cstheme="minorHAnsi"/>
        </w:rPr>
        <w:t>)</w:t>
      </w:r>
      <w:r w:rsidR="008F4D6B" w:rsidRPr="00DF32A4">
        <w:rPr>
          <w:rFonts w:cstheme="minorHAnsi"/>
        </w:rPr>
        <w:t xml:space="preserve"> sub-specialty physicians, MRI facilit</w:t>
      </w:r>
      <w:r w:rsidR="0033696A">
        <w:rPr>
          <w:rFonts w:cstheme="minorHAnsi"/>
        </w:rPr>
        <w:t>y</w:t>
      </w:r>
      <w:r w:rsidR="008F4D6B" w:rsidRPr="00DF32A4">
        <w:rPr>
          <w:rFonts w:cstheme="minorHAnsi"/>
        </w:rPr>
        <w:t xml:space="preserve">, </w:t>
      </w:r>
      <w:r w:rsidR="001C48F5">
        <w:rPr>
          <w:rFonts w:cstheme="minorHAnsi"/>
        </w:rPr>
        <w:t xml:space="preserve">an </w:t>
      </w:r>
      <w:r w:rsidR="008F4D6B" w:rsidRPr="00DF32A4">
        <w:rPr>
          <w:rFonts w:cstheme="minorHAnsi"/>
        </w:rPr>
        <w:t xml:space="preserve">outpatient surgery center, and </w:t>
      </w:r>
      <w:r w:rsidR="00E55A52">
        <w:rPr>
          <w:rFonts w:cstheme="minorHAnsi"/>
        </w:rPr>
        <w:t>(4)</w:t>
      </w:r>
      <w:r w:rsidR="008F4D6B" w:rsidRPr="00DF32A4">
        <w:rPr>
          <w:rFonts w:cstheme="minorHAnsi"/>
        </w:rPr>
        <w:t xml:space="preserve"> rehabilitation suites.  </w:t>
      </w:r>
      <w:r w:rsidR="00413F7A">
        <w:t xml:space="preserve">As an essential part of our </w:t>
      </w:r>
      <w:r w:rsidR="009239EF">
        <w:t>upper extremity</w:t>
      </w:r>
      <w:r w:rsidR="00413F7A">
        <w:t xml:space="preserve"> service line, our ancillary offerings include </w:t>
      </w:r>
      <w:r w:rsidR="001C48F5">
        <w:t xml:space="preserve">advanced imaging and </w:t>
      </w:r>
      <w:r w:rsidR="00413F7A">
        <w:t>rehabilitation for the complete care of the patient.</w:t>
      </w:r>
      <w:r w:rsidR="00C63779">
        <w:t xml:space="preserve">  </w:t>
      </w:r>
    </w:p>
    <w:p w14:paraId="1338ACFA" w14:textId="77777777" w:rsidR="00BB7779" w:rsidRDefault="00BB7779" w:rsidP="008F4D6B">
      <w:pPr>
        <w:jc w:val="both"/>
      </w:pPr>
    </w:p>
    <w:p w14:paraId="32B0B10D" w14:textId="54D6D3B6" w:rsidR="00BB7779" w:rsidRPr="00BB7779" w:rsidRDefault="00BB7779" w:rsidP="008F4D6B">
      <w:pPr>
        <w:jc w:val="both"/>
        <w:rPr>
          <w:b/>
          <w:bCs/>
        </w:rPr>
      </w:pPr>
      <w:r w:rsidRPr="00BB7779">
        <w:rPr>
          <w:b/>
          <w:bCs/>
        </w:rPr>
        <w:t>JOB QUALIFICATIONS:</w:t>
      </w:r>
    </w:p>
    <w:p w14:paraId="71352F58" w14:textId="77777777" w:rsidR="00BB7779" w:rsidRDefault="00BB7779" w:rsidP="008F4D6B">
      <w:pPr>
        <w:jc w:val="both"/>
      </w:pPr>
    </w:p>
    <w:p w14:paraId="4B6B1D1A" w14:textId="39695CBA" w:rsidR="00BB7779" w:rsidRDefault="00BB7779" w:rsidP="00BB7779">
      <w:pPr>
        <w:pStyle w:val="ListParagraph"/>
        <w:numPr>
          <w:ilvl w:val="0"/>
          <w:numId w:val="8"/>
        </w:numPr>
        <w:jc w:val="both"/>
      </w:pPr>
      <w:r>
        <w:t>Medical degree (MD</w:t>
      </w:r>
      <w:r w:rsidR="00AC5C36">
        <w:t xml:space="preserve"> or DO</w:t>
      </w:r>
      <w:r>
        <w:t>) from an accredited medical school</w:t>
      </w:r>
    </w:p>
    <w:p w14:paraId="67484AE8" w14:textId="360D9665" w:rsidR="00BB7779" w:rsidRDefault="00BB7779" w:rsidP="00BB7779">
      <w:pPr>
        <w:pStyle w:val="ListParagraph"/>
        <w:numPr>
          <w:ilvl w:val="0"/>
          <w:numId w:val="8"/>
        </w:numPr>
        <w:jc w:val="both"/>
      </w:pPr>
      <w:r>
        <w:t xml:space="preserve">Valid board certification </w:t>
      </w:r>
      <w:r w:rsidR="00873EF2">
        <w:t xml:space="preserve">or eligibility </w:t>
      </w:r>
    </w:p>
    <w:p w14:paraId="7DF446E3" w14:textId="050FF56F" w:rsidR="00873EF2" w:rsidRDefault="00873EF2" w:rsidP="00BB7779">
      <w:pPr>
        <w:pStyle w:val="ListParagraph"/>
        <w:numPr>
          <w:ilvl w:val="0"/>
          <w:numId w:val="8"/>
        </w:numPr>
        <w:jc w:val="both"/>
      </w:pPr>
      <w:r>
        <w:t>Must be fellowship-trained</w:t>
      </w:r>
    </w:p>
    <w:p w14:paraId="5B6E85AA" w14:textId="77777777" w:rsidR="00BB7779" w:rsidRDefault="00BB7779" w:rsidP="00BB7779">
      <w:pPr>
        <w:pStyle w:val="ListParagraph"/>
        <w:numPr>
          <w:ilvl w:val="0"/>
          <w:numId w:val="8"/>
        </w:numPr>
        <w:jc w:val="both"/>
      </w:pPr>
      <w:r>
        <w:t>Current state medical license and in good standing</w:t>
      </w:r>
    </w:p>
    <w:p w14:paraId="3A0AAD5D" w14:textId="3FFF27BC" w:rsidR="00BB7779" w:rsidRDefault="00BB7779" w:rsidP="00BB7779">
      <w:pPr>
        <w:pStyle w:val="ListParagraph"/>
        <w:numPr>
          <w:ilvl w:val="0"/>
          <w:numId w:val="8"/>
        </w:numPr>
        <w:jc w:val="both"/>
      </w:pPr>
      <w:r>
        <w:t xml:space="preserve">Proven experience as </w:t>
      </w:r>
      <w:r w:rsidR="00873EF2">
        <w:t>a</w:t>
      </w:r>
      <w:r w:rsidR="009239EF">
        <w:t xml:space="preserve">n upper extremity </w:t>
      </w:r>
      <w:r w:rsidR="00873EF2">
        <w:t>specialist</w:t>
      </w:r>
    </w:p>
    <w:p w14:paraId="46A9A41F" w14:textId="77777777" w:rsidR="00BB7779" w:rsidRDefault="00BB7779" w:rsidP="00BB7779">
      <w:pPr>
        <w:pStyle w:val="ListParagraph"/>
        <w:numPr>
          <w:ilvl w:val="0"/>
          <w:numId w:val="8"/>
        </w:numPr>
        <w:jc w:val="both"/>
      </w:pPr>
      <w:r>
        <w:t>Strong diagnostic and clinical skills with the ability to develop effective treatment plans</w:t>
      </w:r>
    </w:p>
    <w:p w14:paraId="750A2335" w14:textId="77777777" w:rsidR="00BB7779" w:rsidRDefault="00BB7779" w:rsidP="00BB7779">
      <w:pPr>
        <w:pStyle w:val="ListParagraph"/>
        <w:numPr>
          <w:ilvl w:val="0"/>
          <w:numId w:val="8"/>
        </w:numPr>
        <w:jc w:val="both"/>
      </w:pPr>
      <w:r>
        <w:t>Excellent interpersonal and communication skills to collaborate with patients, families, and a multidisciplinary team</w:t>
      </w:r>
    </w:p>
    <w:p w14:paraId="20F5A250" w14:textId="77777777" w:rsidR="00BB7779" w:rsidRDefault="00BB7779" w:rsidP="00BB7779">
      <w:pPr>
        <w:pStyle w:val="ListParagraph"/>
        <w:numPr>
          <w:ilvl w:val="0"/>
          <w:numId w:val="8"/>
        </w:numPr>
        <w:jc w:val="both"/>
      </w:pPr>
      <w:r>
        <w:t>Empathy, compassion, and a patient-centered approach to care</w:t>
      </w:r>
    </w:p>
    <w:p w14:paraId="316FFEA0" w14:textId="39D42693" w:rsidR="00BB7779" w:rsidRDefault="00BB7779" w:rsidP="00BB7779">
      <w:pPr>
        <w:pStyle w:val="ListParagraph"/>
        <w:numPr>
          <w:ilvl w:val="0"/>
          <w:numId w:val="8"/>
        </w:numPr>
        <w:jc w:val="both"/>
      </w:pPr>
      <w:r>
        <w:t>Ability to handle a fast-paced work environment and manage multiple priorities</w:t>
      </w:r>
    </w:p>
    <w:p w14:paraId="4A380473" w14:textId="430CD948" w:rsidR="00435EA8" w:rsidRDefault="00435EA8" w:rsidP="00EC634A"/>
    <w:p w14:paraId="22147536" w14:textId="77777777" w:rsidR="000000C8" w:rsidRDefault="000000C8" w:rsidP="00EC634A">
      <w:pPr>
        <w:sectPr w:rsidR="000000C8" w:rsidSect="008F4D6B">
          <w:type w:val="continuous"/>
          <w:pgSz w:w="12240" w:h="15840"/>
          <w:pgMar w:top="720" w:right="720" w:bottom="720" w:left="720" w:header="720" w:footer="720" w:gutter="0"/>
          <w:cols w:space="720"/>
          <w:docGrid w:linePitch="360"/>
        </w:sectPr>
      </w:pPr>
    </w:p>
    <w:p w14:paraId="6CE5CB1D" w14:textId="642B582C" w:rsidR="000F5670" w:rsidRPr="00235686" w:rsidRDefault="000F5670" w:rsidP="000F5670">
      <w:pPr>
        <w:rPr>
          <w:b/>
          <w:bCs/>
        </w:rPr>
      </w:pPr>
      <w:r w:rsidRPr="00800481">
        <w:rPr>
          <w:b/>
          <w:bCs/>
        </w:rPr>
        <w:t>THE CITY:</w:t>
      </w:r>
    </w:p>
    <w:p w14:paraId="0A32AD3C" w14:textId="77777777" w:rsidR="00C63779" w:rsidRDefault="00C63779" w:rsidP="00BF6DDA">
      <w:pPr>
        <w:pStyle w:val="ListParagraph"/>
        <w:numPr>
          <w:ilvl w:val="0"/>
          <w:numId w:val="14"/>
        </w:numPr>
      </w:pPr>
      <w:r w:rsidRPr="00C63779">
        <w:t>South Bend is surrounded by some of Northern Indiana’s most inviting natural spaces, including the scenic St. Joseph River, which winds through the city and offers opportunities for kayaking, fishing, and riverside walks along the Riverwalk.</w:t>
      </w:r>
    </w:p>
    <w:p w14:paraId="4B373379" w14:textId="77777777" w:rsidR="00C63779" w:rsidRDefault="00C63779" w:rsidP="009C1D9B">
      <w:pPr>
        <w:pStyle w:val="ListParagraph"/>
        <w:numPr>
          <w:ilvl w:val="0"/>
          <w:numId w:val="14"/>
        </w:numPr>
      </w:pPr>
      <w:r w:rsidRPr="00C63779">
        <w:t>South Bend offers a welcoming small-city feel with convenient access to larger metro areas like Chicago, making it easy to enjoy both a relaxed community atmosphere and big-city amenities.</w:t>
      </w:r>
    </w:p>
    <w:p w14:paraId="419FF11C" w14:textId="77777777" w:rsidR="00C63779" w:rsidRDefault="00C63779" w:rsidP="00FC43B1">
      <w:pPr>
        <w:pStyle w:val="ListParagraph"/>
        <w:numPr>
          <w:ilvl w:val="0"/>
          <w:numId w:val="14"/>
        </w:numPr>
      </w:pPr>
      <w:r w:rsidRPr="00C63779">
        <w:lastRenderedPageBreak/>
        <w:t>The region is also home to Potawatomi Park, one of the city’s most beloved green spaces, featuring shaded walking trails, playgrounds, gardens, and the Potawatomi Zoo.</w:t>
      </w:r>
    </w:p>
    <w:p w14:paraId="061325C6" w14:textId="77777777" w:rsidR="00C63779" w:rsidRDefault="00C63779" w:rsidP="00095980">
      <w:pPr>
        <w:pStyle w:val="ListParagraph"/>
        <w:numPr>
          <w:ilvl w:val="0"/>
          <w:numId w:val="14"/>
        </w:numPr>
      </w:pPr>
      <w:r w:rsidRPr="00C63779">
        <w:t>South Bend’s downtown district serves as the cultural and social heart of the community. Its locally owned shops, diverse restaurants, and year-round festivals create an energetic yet approachable atmosphere that blends historic architecture with modern development.</w:t>
      </w:r>
    </w:p>
    <w:p w14:paraId="429AF762" w14:textId="77777777" w:rsidR="00C63779" w:rsidRDefault="00C63779" w:rsidP="00024A46">
      <w:pPr>
        <w:pStyle w:val="ListParagraph"/>
        <w:numPr>
          <w:ilvl w:val="0"/>
          <w:numId w:val="14"/>
        </w:numPr>
      </w:pPr>
      <w:r w:rsidRPr="00C63779">
        <w:t>History and innovation come together at the Studebaker National Museum, where visitors can explore classic automobiles and learn about the city’s rich industrial heritage.</w:t>
      </w:r>
    </w:p>
    <w:p w14:paraId="1C36816F" w14:textId="77777777" w:rsidR="00C63779" w:rsidRDefault="00C63779" w:rsidP="00326ED5">
      <w:pPr>
        <w:pStyle w:val="ListParagraph"/>
        <w:numPr>
          <w:ilvl w:val="0"/>
          <w:numId w:val="14"/>
        </w:numPr>
      </w:pPr>
      <w:r w:rsidRPr="00C63779">
        <w:t>Outdoor enthusiasts can explore the expansive Rum Village Park, offering wooded hiking trails, mountain biking paths, disc golf, and a nature center just minutes from downtown.</w:t>
      </w:r>
    </w:p>
    <w:p w14:paraId="1CD51D53" w14:textId="77777777" w:rsidR="00C63779" w:rsidRDefault="00C63779" w:rsidP="005E3C8A">
      <w:pPr>
        <w:pStyle w:val="ListParagraph"/>
        <w:numPr>
          <w:ilvl w:val="0"/>
          <w:numId w:val="14"/>
        </w:numPr>
      </w:pPr>
      <w:r w:rsidRPr="00C63779">
        <w:t>Families can spend the day at the Potawatomi Zoo, Indiana’s oldest zoo, featuring a wide variety of animals and interactive exhibits for all ages.</w:t>
      </w:r>
    </w:p>
    <w:p w14:paraId="61CA7B0A" w14:textId="77777777" w:rsidR="00C63779" w:rsidRDefault="00C63779" w:rsidP="003836B9">
      <w:pPr>
        <w:pStyle w:val="ListParagraph"/>
        <w:numPr>
          <w:ilvl w:val="0"/>
          <w:numId w:val="14"/>
        </w:numPr>
      </w:pPr>
      <w:r w:rsidRPr="00C63779">
        <w:t>The community’s strong educational and cultural presence is anchored by the prestigious University of Notre Dame, whose beautiful campus, performing arts venues, and athletic events contribute vibrancy and tradition to the region.</w:t>
      </w:r>
    </w:p>
    <w:p w14:paraId="61DDE88D" w14:textId="35F70D6A" w:rsidR="00C63779" w:rsidRPr="00C63779" w:rsidRDefault="00C63779" w:rsidP="003836B9">
      <w:pPr>
        <w:pStyle w:val="ListParagraph"/>
        <w:numPr>
          <w:ilvl w:val="0"/>
          <w:numId w:val="14"/>
        </w:numPr>
      </w:pPr>
      <w:r w:rsidRPr="00C63779">
        <w:t>With its blend of scenic riverfront views, historic charm, educational excellence, and family-friendly attractions, South Bend offers a high quality of life with easy access to parks, recreation, and dynamic cultural experiences—all set within the heart of Northern Indiana.</w:t>
      </w:r>
    </w:p>
    <w:p w14:paraId="065B1041" w14:textId="77777777" w:rsidR="00873EF2" w:rsidRDefault="00873EF2" w:rsidP="00EC634A"/>
    <w:p w14:paraId="21ABE3FB" w14:textId="1137022C" w:rsidR="00D23217" w:rsidRDefault="00EC634A" w:rsidP="00EC634A">
      <w:r>
        <w:t>If you are interested, please send CV to</w:t>
      </w:r>
      <w:r w:rsidR="00D23217">
        <w:t>:</w:t>
      </w:r>
      <w:r w:rsidR="00075E5D">
        <w:t xml:space="preserve"> </w:t>
      </w:r>
      <w:r w:rsidR="001C2A16">
        <w:t xml:space="preserve"> </w:t>
      </w:r>
      <w:hyperlink r:id="rId7" w:history="1">
        <w:r w:rsidR="009F16DE" w:rsidRPr="00A53633">
          <w:rPr>
            <w:rStyle w:val="Hyperlink"/>
          </w:rPr>
          <w:t>acarlson@orthoalliance.com</w:t>
        </w:r>
      </w:hyperlink>
      <w:r w:rsidR="009F16DE">
        <w:t xml:space="preserve"> </w:t>
      </w:r>
      <w:r w:rsidR="006D5C4C">
        <w:t xml:space="preserve"> </w:t>
      </w:r>
    </w:p>
    <w:sectPr w:rsidR="00D23217" w:rsidSect="008F4D6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F718D"/>
    <w:multiLevelType w:val="hybridMultilevel"/>
    <w:tmpl w:val="5BBCB41A"/>
    <w:lvl w:ilvl="0" w:tplc="027A76A0">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97335"/>
    <w:multiLevelType w:val="hybridMultilevel"/>
    <w:tmpl w:val="F3D02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2528F7"/>
    <w:multiLevelType w:val="hybridMultilevel"/>
    <w:tmpl w:val="76F4F2EE"/>
    <w:lvl w:ilvl="0" w:tplc="B03465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406DD"/>
    <w:multiLevelType w:val="hybridMultilevel"/>
    <w:tmpl w:val="FC7E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1358C"/>
    <w:multiLevelType w:val="hybridMultilevel"/>
    <w:tmpl w:val="0E7E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D01B1"/>
    <w:multiLevelType w:val="hybridMultilevel"/>
    <w:tmpl w:val="1860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27CB8"/>
    <w:multiLevelType w:val="hybridMultilevel"/>
    <w:tmpl w:val="EF46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051D8"/>
    <w:multiLevelType w:val="hybridMultilevel"/>
    <w:tmpl w:val="2C5A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86891"/>
    <w:multiLevelType w:val="hybridMultilevel"/>
    <w:tmpl w:val="AAE6C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C0F09"/>
    <w:multiLevelType w:val="hybridMultilevel"/>
    <w:tmpl w:val="A714203A"/>
    <w:lvl w:ilvl="0" w:tplc="B03465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63579"/>
    <w:multiLevelType w:val="hybridMultilevel"/>
    <w:tmpl w:val="1F486DFA"/>
    <w:lvl w:ilvl="0" w:tplc="027A76A0">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0E07F7"/>
    <w:multiLevelType w:val="hybridMultilevel"/>
    <w:tmpl w:val="625C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B006D7"/>
    <w:multiLevelType w:val="hybridMultilevel"/>
    <w:tmpl w:val="AC0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DD12CA"/>
    <w:multiLevelType w:val="hybridMultilevel"/>
    <w:tmpl w:val="28E4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574173">
    <w:abstractNumId w:val="1"/>
  </w:num>
  <w:num w:numId="2" w16cid:durableId="2036148366">
    <w:abstractNumId w:val="4"/>
  </w:num>
  <w:num w:numId="3" w16cid:durableId="1719233266">
    <w:abstractNumId w:val="9"/>
  </w:num>
  <w:num w:numId="4" w16cid:durableId="767040513">
    <w:abstractNumId w:val="2"/>
  </w:num>
  <w:num w:numId="5" w16cid:durableId="887883211">
    <w:abstractNumId w:val="7"/>
  </w:num>
  <w:num w:numId="6" w16cid:durableId="1508640017">
    <w:abstractNumId w:val="11"/>
  </w:num>
  <w:num w:numId="7" w16cid:durableId="411511365">
    <w:abstractNumId w:val="6"/>
  </w:num>
  <w:num w:numId="8" w16cid:durableId="1832796384">
    <w:abstractNumId w:val="3"/>
  </w:num>
  <w:num w:numId="9" w16cid:durableId="1646279220">
    <w:abstractNumId w:val="5"/>
  </w:num>
  <w:num w:numId="10" w16cid:durableId="1515073685">
    <w:abstractNumId w:val="0"/>
  </w:num>
  <w:num w:numId="11" w16cid:durableId="338239368">
    <w:abstractNumId w:val="10"/>
  </w:num>
  <w:num w:numId="12" w16cid:durableId="629748833">
    <w:abstractNumId w:val="12"/>
  </w:num>
  <w:num w:numId="13" w16cid:durableId="1220900601">
    <w:abstractNumId w:val="13"/>
  </w:num>
  <w:num w:numId="14" w16cid:durableId="546533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4A"/>
    <w:rsid w:val="000000C8"/>
    <w:rsid w:val="000065E7"/>
    <w:rsid w:val="00010549"/>
    <w:rsid w:val="000141F1"/>
    <w:rsid w:val="000334B9"/>
    <w:rsid w:val="00075E5D"/>
    <w:rsid w:val="000D722E"/>
    <w:rsid w:val="000F1586"/>
    <w:rsid w:val="000F5670"/>
    <w:rsid w:val="001C2A16"/>
    <w:rsid w:val="001C48F5"/>
    <w:rsid w:val="001D2C46"/>
    <w:rsid w:val="002207BA"/>
    <w:rsid w:val="00235686"/>
    <w:rsid w:val="0025378D"/>
    <w:rsid w:val="00274671"/>
    <w:rsid w:val="0029555F"/>
    <w:rsid w:val="002A3052"/>
    <w:rsid w:val="002A6525"/>
    <w:rsid w:val="002F2A27"/>
    <w:rsid w:val="00324505"/>
    <w:rsid w:val="00332C2C"/>
    <w:rsid w:val="0033349C"/>
    <w:rsid w:val="0033696A"/>
    <w:rsid w:val="003753E5"/>
    <w:rsid w:val="00391A52"/>
    <w:rsid w:val="003A789E"/>
    <w:rsid w:val="003D6F7D"/>
    <w:rsid w:val="003E28F6"/>
    <w:rsid w:val="004076E4"/>
    <w:rsid w:val="00413F7A"/>
    <w:rsid w:val="00435EA8"/>
    <w:rsid w:val="004A472F"/>
    <w:rsid w:val="005C0679"/>
    <w:rsid w:val="005D68A1"/>
    <w:rsid w:val="005F29C3"/>
    <w:rsid w:val="0060768C"/>
    <w:rsid w:val="00642EF6"/>
    <w:rsid w:val="006650EE"/>
    <w:rsid w:val="006D5C4C"/>
    <w:rsid w:val="006E26A5"/>
    <w:rsid w:val="006F27B5"/>
    <w:rsid w:val="007340DC"/>
    <w:rsid w:val="007F1918"/>
    <w:rsid w:val="00800481"/>
    <w:rsid w:val="00824D84"/>
    <w:rsid w:val="00851C65"/>
    <w:rsid w:val="00862CF1"/>
    <w:rsid w:val="00873EF2"/>
    <w:rsid w:val="008803F4"/>
    <w:rsid w:val="008B1EF3"/>
    <w:rsid w:val="008D3D34"/>
    <w:rsid w:val="008F4D6B"/>
    <w:rsid w:val="009239EF"/>
    <w:rsid w:val="0098511E"/>
    <w:rsid w:val="0099155D"/>
    <w:rsid w:val="00994C4F"/>
    <w:rsid w:val="009E5719"/>
    <w:rsid w:val="009F16DE"/>
    <w:rsid w:val="00A1302E"/>
    <w:rsid w:val="00A17BCE"/>
    <w:rsid w:val="00A5789C"/>
    <w:rsid w:val="00AA4939"/>
    <w:rsid w:val="00AC1885"/>
    <w:rsid w:val="00AC5C36"/>
    <w:rsid w:val="00BA1D61"/>
    <w:rsid w:val="00BB26C8"/>
    <w:rsid w:val="00BB7779"/>
    <w:rsid w:val="00C017E6"/>
    <w:rsid w:val="00C067A3"/>
    <w:rsid w:val="00C111BE"/>
    <w:rsid w:val="00C63779"/>
    <w:rsid w:val="00C75CF4"/>
    <w:rsid w:val="00C974AD"/>
    <w:rsid w:val="00CE5A28"/>
    <w:rsid w:val="00D23217"/>
    <w:rsid w:val="00D44EEB"/>
    <w:rsid w:val="00D7180F"/>
    <w:rsid w:val="00D94F52"/>
    <w:rsid w:val="00DC36AA"/>
    <w:rsid w:val="00DD0AD3"/>
    <w:rsid w:val="00E1399F"/>
    <w:rsid w:val="00E16444"/>
    <w:rsid w:val="00E35ACF"/>
    <w:rsid w:val="00E4299A"/>
    <w:rsid w:val="00E55A52"/>
    <w:rsid w:val="00E830D6"/>
    <w:rsid w:val="00EC634A"/>
    <w:rsid w:val="00ED16B9"/>
    <w:rsid w:val="00F04677"/>
    <w:rsid w:val="00F258A1"/>
    <w:rsid w:val="00F366E6"/>
    <w:rsid w:val="00F53FEC"/>
    <w:rsid w:val="00F634F9"/>
    <w:rsid w:val="00FB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9CAE"/>
  <w15:chartTrackingRefBased/>
  <w15:docId w15:val="{9B96F67C-344E-4F7A-9234-E1F40A68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8F6"/>
    <w:pPr>
      <w:ind w:left="720"/>
      <w:contextualSpacing/>
    </w:pPr>
  </w:style>
  <w:style w:type="character" w:styleId="Hyperlink">
    <w:name w:val="Hyperlink"/>
    <w:basedOn w:val="DefaultParagraphFont"/>
    <w:uiPriority w:val="99"/>
    <w:unhideWhenUsed/>
    <w:rsid w:val="00435EA8"/>
    <w:rPr>
      <w:color w:val="0563C1" w:themeColor="hyperlink"/>
      <w:u w:val="single"/>
    </w:rPr>
  </w:style>
  <w:style w:type="character" w:styleId="UnresolvedMention">
    <w:name w:val="Unresolved Mention"/>
    <w:basedOn w:val="DefaultParagraphFont"/>
    <w:uiPriority w:val="99"/>
    <w:semiHidden/>
    <w:unhideWhenUsed/>
    <w:rsid w:val="00435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07140">
      <w:bodyDiv w:val="1"/>
      <w:marLeft w:val="0"/>
      <w:marRight w:val="0"/>
      <w:marTop w:val="0"/>
      <w:marBottom w:val="0"/>
      <w:divBdr>
        <w:top w:val="none" w:sz="0" w:space="0" w:color="auto"/>
        <w:left w:val="none" w:sz="0" w:space="0" w:color="auto"/>
        <w:bottom w:val="none" w:sz="0" w:space="0" w:color="auto"/>
        <w:right w:val="none" w:sz="0" w:space="0" w:color="auto"/>
      </w:divBdr>
    </w:div>
    <w:div w:id="861355347">
      <w:bodyDiv w:val="1"/>
      <w:marLeft w:val="0"/>
      <w:marRight w:val="0"/>
      <w:marTop w:val="0"/>
      <w:marBottom w:val="0"/>
      <w:divBdr>
        <w:top w:val="none" w:sz="0" w:space="0" w:color="auto"/>
        <w:left w:val="none" w:sz="0" w:space="0" w:color="auto"/>
        <w:bottom w:val="none" w:sz="0" w:space="0" w:color="auto"/>
        <w:right w:val="none" w:sz="0" w:space="0" w:color="auto"/>
      </w:divBdr>
      <w:divsChild>
        <w:div w:id="1361080563">
          <w:marLeft w:val="0"/>
          <w:marRight w:val="0"/>
          <w:marTop w:val="0"/>
          <w:marBottom w:val="0"/>
          <w:divBdr>
            <w:top w:val="none" w:sz="0" w:space="0" w:color="auto"/>
            <w:left w:val="none" w:sz="0" w:space="0" w:color="auto"/>
            <w:bottom w:val="none" w:sz="0" w:space="0" w:color="auto"/>
            <w:right w:val="none" w:sz="0" w:space="0" w:color="auto"/>
          </w:divBdr>
        </w:div>
      </w:divsChild>
    </w:div>
    <w:div w:id="106537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arlson@orthoalli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orth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624</Words>
  <Characters>3880</Characters>
  <Application>Microsoft Office Word</Application>
  <DocSecurity>0</DocSecurity>
  <Lines>79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Carlson</dc:creator>
  <cp:keywords/>
  <dc:description/>
  <cp:lastModifiedBy>Andrew Carlson</cp:lastModifiedBy>
  <cp:revision>6</cp:revision>
  <cp:lastPrinted>2023-08-29T12:13:00Z</cp:lastPrinted>
  <dcterms:created xsi:type="dcterms:W3CDTF">2026-03-02T14:52:00Z</dcterms:created>
  <dcterms:modified xsi:type="dcterms:W3CDTF">2026-03-10T23:41:00Z</dcterms:modified>
</cp:coreProperties>
</file>